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323D92" w14:textId="77777777" w:rsidR="001B3CAF" w:rsidRPr="0089045B" w:rsidRDefault="001B3CAF" w:rsidP="001B3CAF">
      <w:pPr>
        <w:pStyle w:val="Default"/>
        <w:rPr>
          <w:rFonts w:ascii="Calibri" w:hAnsi="Calibri"/>
          <w:sz w:val="22"/>
          <w:szCs w:val="22"/>
        </w:rPr>
      </w:pPr>
      <w:r w:rsidRPr="0089045B">
        <w:rPr>
          <w:rFonts w:ascii="Calibri" w:hAnsi="Calibri"/>
          <w:b/>
          <w:bCs/>
          <w:sz w:val="22"/>
          <w:szCs w:val="22"/>
        </w:rPr>
        <w:t xml:space="preserve">HUGH KELLY Ph.D., CRE </w:t>
      </w:r>
    </w:p>
    <w:p w14:paraId="5270FC87" w14:textId="77777777" w:rsidR="001E1839" w:rsidRDefault="003D22D6" w:rsidP="001E1839">
      <w:pPr>
        <w:pStyle w:val="Default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Special Advisor to Fordham University Real Estate Institute</w:t>
      </w:r>
    </w:p>
    <w:p w14:paraId="5394B5DC" w14:textId="77777777" w:rsidR="003D22D6" w:rsidRPr="0089045B" w:rsidRDefault="003D22D6" w:rsidP="001E1839">
      <w:pPr>
        <w:pStyle w:val="Default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Principal, Hugh F. Kelly Real Estate Economics</w:t>
      </w:r>
    </w:p>
    <w:p w14:paraId="0B11AB91" w14:textId="77777777" w:rsidR="001B3CAF" w:rsidRPr="0089045B" w:rsidRDefault="001B3CAF" w:rsidP="001B3CAF">
      <w:pPr>
        <w:pStyle w:val="Default"/>
        <w:rPr>
          <w:rFonts w:ascii="Calibri" w:hAnsi="Calibri"/>
          <w:sz w:val="22"/>
          <w:szCs w:val="22"/>
        </w:rPr>
      </w:pPr>
      <w:r w:rsidRPr="0089045B">
        <w:rPr>
          <w:rFonts w:ascii="Calibri" w:hAnsi="Calibri"/>
          <w:b/>
          <w:bCs/>
          <w:sz w:val="22"/>
          <w:szCs w:val="22"/>
        </w:rPr>
        <w:t xml:space="preserve"> </w:t>
      </w:r>
    </w:p>
    <w:p w14:paraId="3FEF89B5" w14:textId="67D4ECCD" w:rsidR="001B3CAF" w:rsidRPr="0089045B" w:rsidRDefault="001B3CAF" w:rsidP="001B3CAF">
      <w:pPr>
        <w:pStyle w:val="Default"/>
        <w:rPr>
          <w:rFonts w:ascii="Calibri" w:hAnsi="Calibri" w:cs="Calibri"/>
          <w:sz w:val="22"/>
          <w:szCs w:val="22"/>
        </w:rPr>
      </w:pPr>
      <w:r w:rsidRPr="0089045B">
        <w:rPr>
          <w:rFonts w:ascii="Calibri" w:hAnsi="Calibri" w:cs="Calibri"/>
          <w:sz w:val="22"/>
          <w:szCs w:val="22"/>
        </w:rPr>
        <w:t xml:space="preserve">Hugh Kelly </w:t>
      </w:r>
      <w:r w:rsidR="003D22D6">
        <w:rPr>
          <w:rFonts w:ascii="Calibri" w:hAnsi="Calibri" w:cs="Calibri"/>
          <w:sz w:val="22"/>
          <w:szCs w:val="22"/>
        </w:rPr>
        <w:t xml:space="preserve">was a faculty member of NYU’s Schack Institute of Real Estate from 1984 – 2016, teaching </w:t>
      </w:r>
      <w:r w:rsidRPr="0089045B">
        <w:rPr>
          <w:rFonts w:ascii="Calibri" w:hAnsi="Calibri" w:cs="Calibri"/>
          <w:sz w:val="22"/>
          <w:szCs w:val="22"/>
        </w:rPr>
        <w:t>graduate courses in real estate economics, market study, portfolio investment risk</w:t>
      </w:r>
      <w:r w:rsidR="003D22D6">
        <w:rPr>
          <w:rFonts w:ascii="Calibri" w:hAnsi="Calibri" w:cs="Calibri"/>
          <w:sz w:val="22"/>
          <w:szCs w:val="22"/>
        </w:rPr>
        <w:t xml:space="preserve"> and earning the rank of Clinical Professor of Real Estate. He twice won the school’s award for teaching excellence. He is currently a Special Advisor to Fordha</w:t>
      </w:r>
      <w:r w:rsidR="007735FD">
        <w:rPr>
          <w:rFonts w:ascii="Calibri" w:hAnsi="Calibri" w:cs="Calibri"/>
          <w:sz w:val="22"/>
          <w:szCs w:val="22"/>
        </w:rPr>
        <w:t>m</w:t>
      </w:r>
      <w:r w:rsidR="003D22D6">
        <w:rPr>
          <w:rFonts w:ascii="Calibri" w:hAnsi="Calibri" w:cs="Calibri"/>
          <w:sz w:val="22"/>
          <w:szCs w:val="22"/>
        </w:rPr>
        <w:t>, and a member of the Board of Regents of Realtor University, a nationally accredited program of graduate education initiated by the National Association of Realtors.</w:t>
      </w:r>
    </w:p>
    <w:p w14:paraId="6382A8C9" w14:textId="77777777" w:rsidR="001E1839" w:rsidRPr="0089045B" w:rsidRDefault="001E1839" w:rsidP="001B3CAF">
      <w:pPr>
        <w:pStyle w:val="Default"/>
        <w:rPr>
          <w:rFonts w:ascii="Calibri" w:hAnsi="Calibri" w:cs="Calibri"/>
          <w:sz w:val="22"/>
          <w:szCs w:val="22"/>
        </w:rPr>
      </w:pPr>
    </w:p>
    <w:p w14:paraId="26922487" w14:textId="77777777" w:rsidR="001B3CAF" w:rsidRPr="0089045B" w:rsidRDefault="001B3CAF" w:rsidP="001B3CAF">
      <w:pPr>
        <w:pStyle w:val="Default"/>
        <w:rPr>
          <w:rFonts w:ascii="Calibri" w:hAnsi="Calibri" w:cs="Calibri"/>
          <w:sz w:val="22"/>
          <w:szCs w:val="22"/>
        </w:rPr>
      </w:pPr>
      <w:r w:rsidRPr="0089045B">
        <w:rPr>
          <w:rFonts w:ascii="Calibri" w:hAnsi="Calibri" w:cs="Calibri"/>
          <w:sz w:val="22"/>
          <w:szCs w:val="22"/>
        </w:rPr>
        <w:t xml:space="preserve">He heads his own consulting practice, Hugh F. Kelly Real Estate Economics, which serves national and international real estate investment and services firms, governmental organizations, law firms, and not‐for‐profit agencies. </w:t>
      </w:r>
      <w:r w:rsidR="00C40A26">
        <w:rPr>
          <w:rFonts w:ascii="Calibri" w:hAnsi="Calibri" w:cs="Calibri"/>
          <w:sz w:val="22"/>
          <w:szCs w:val="22"/>
        </w:rPr>
        <w:t>H</w:t>
      </w:r>
      <w:r w:rsidRPr="0089045B">
        <w:rPr>
          <w:rFonts w:ascii="Calibri" w:hAnsi="Calibri" w:cs="Calibri"/>
          <w:sz w:val="22"/>
          <w:szCs w:val="22"/>
        </w:rPr>
        <w:t xml:space="preserve">e was </w:t>
      </w:r>
      <w:r w:rsidR="00C40A26">
        <w:rPr>
          <w:rFonts w:ascii="Calibri" w:hAnsi="Calibri" w:cs="Calibri"/>
          <w:sz w:val="22"/>
          <w:szCs w:val="22"/>
        </w:rPr>
        <w:t xml:space="preserve">formerly </w:t>
      </w:r>
      <w:r w:rsidRPr="0089045B">
        <w:rPr>
          <w:rFonts w:ascii="Calibri" w:hAnsi="Calibri" w:cs="Calibri"/>
          <w:sz w:val="22"/>
          <w:szCs w:val="22"/>
        </w:rPr>
        <w:t xml:space="preserve">chief economist for </w:t>
      </w:r>
      <w:proofErr w:type="spellStart"/>
      <w:r w:rsidRPr="0089045B">
        <w:rPr>
          <w:rFonts w:ascii="Calibri" w:hAnsi="Calibri" w:cs="Calibri"/>
          <w:sz w:val="22"/>
          <w:szCs w:val="22"/>
        </w:rPr>
        <w:t>Landauer</w:t>
      </w:r>
      <w:proofErr w:type="spellEnd"/>
      <w:r w:rsidRPr="0089045B">
        <w:rPr>
          <w:rFonts w:ascii="Calibri" w:hAnsi="Calibri" w:cs="Calibri"/>
          <w:sz w:val="22"/>
          <w:szCs w:val="22"/>
        </w:rPr>
        <w:t xml:space="preserve"> Associates</w:t>
      </w:r>
      <w:r w:rsidR="003D22D6">
        <w:rPr>
          <w:rFonts w:ascii="Calibri" w:hAnsi="Calibri" w:cs="Calibri"/>
          <w:sz w:val="22"/>
          <w:szCs w:val="22"/>
        </w:rPr>
        <w:t>, where he worked from 1978 to 2001.</w:t>
      </w:r>
      <w:r w:rsidR="00C40A26">
        <w:rPr>
          <w:rFonts w:ascii="Calibri" w:hAnsi="Calibri" w:cs="Calibri"/>
          <w:sz w:val="22"/>
          <w:szCs w:val="22"/>
        </w:rPr>
        <w:t xml:space="preserve"> </w:t>
      </w:r>
    </w:p>
    <w:p w14:paraId="4F900C09" w14:textId="77777777" w:rsidR="001E1839" w:rsidRPr="0089045B" w:rsidRDefault="001E1839" w:rsidP="001B3CAF">
      <w:pPr>
        <w:pStyle w:val="Default"/>
        <w:rPr>
          <w:rFonts w:ascii="Calibri" w:hAnsi="Calibri" w:cs="Calibri"/>
          <w:sz w:val="22"/>
          <w:szCs w:val="22"/>
        </w:rPr>
      </w:pPr>
    </w:p>
    <w:p w14:paraId="642A8990" w14:textId="77777777" w:rsidR="00C40A26" w:rsidRDefault="00C40A26" w:rsidP="00C40A26">
      <w:pPr>
        <w:pStyle w:val="Defaul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Hugh has </w:t>
      </w:r>
      <w:r w:rsidR="768F969F" w:rsidRPr="768F969F">
        <w:rPr>
          <w:rFonts w:ascii="Calibri" w:eastAsia="Calibri" w:hAnsi="Calibri" w:cs="Calibri"/>
          <w:sz w:val="22"/>
          <w:szCs w:val="22"/>
        </w:rPr>
        <w:t>served as</w:t>
      </w:r>
      <w:r>
        <w:rPr>
          <w:rFonts w:ascii="Calibri" w:eastAsia="Calibri" w:hAnsi="Calibri" w:cs="Calibri"/>
          <w:sz w:val="22"/>
          <w:szCs w:val="22"/>
        </w:rPr>
        <w:t xml:space="preserve"> the </w:t>
      </w:r>
      <w:r w:rsidR="005E44BC">
        <w:rPr>
          <w:rFonts w:ascii="Calibri" w:eastAsia="Calibri" w:hAnsi="Calibri" w:cs="Calibri"/>
          <w:sz w:val="22"/>
          <w:szCs w:val="22"/>
        </w:rPr>
        <w:t xml:space="preserve">Board </w:t>
      </w:r>
      <w:r w:rsidR="768F969F" w:rsidRPr="768F969F">
        <w:rPr>
          <w:rFonts w:ascii="Calibri" w:eastAsia="Calibri" w:hAnsi="Calibri" w:cs="Calibri"/>
          <w:sz w:val="22"/>
          <w:szCs w:val="22"/>
        </w:rPr>
        <w:t xml:space="preserve">Chair </w:t>
      </w:r>
      <w:r w:rsidR="005E44BC">
        <w:rPr>
          <w:rFonts w:ascii="Calibri" w:eastAsia="Calibri" w:hAnsi="Calibri" w:cs="Calibri"/>
          <w:sz w:val="22"/>
          <w:szCs w:val="22"/>
        </w:rPr>
        <w:t xml:space="preserve">of </w:t>
      </w:r>
      <w:r>
        <w:rPr>
          <w:rFonts w:ascii="Calibri" w:eastAsia="Calibri" w:hAnsi="Calibri" w:cs="Calibri"/>
          <w:sz w:val="22"/>
          <w:szCs w:val="22"/>
        </w:rPr>
        <w:t>the Counselors of Real Estate</w:t>
      </w:r>
      <w:r w:rsidR="768F969F" w:rsidRPr="768F969F">
        <w:rPr>
          <w:rFonts w:ascii="Calibri" w:eastAsia="Calibri" w:hAnsi="Calibri" w:cs="Calibri"/>
          <w:sz w:val="22"/>
          <w:szCs w:val="22"/>
        </w:rPr>
        <w:t xml:space="preserve"> in 2014</w:t>
      </w:r>
      <w:r>
        <w:rPr>
          <w:rFonts w:ascii="Calibri" w:eastAsia="Calibri" w:hAnsi="Calibri" w:cs="Calibri"/>
          <w:sz w:val="22"/>
          <w:szCs w:val="22"/>
        </w:rPr>
        <w:t xml:space="preserve">, and Board President of the Progress of Peoples Development Corporation, the affordable housing agency of Brooklyn/Queens Catholic Charities from 2006 to 2012. </w:t>
      </w:r>
      <w:r w:rsidRPr="768F969F">
        <w:rPr>
          <w:rFonts w:ascii="Calibri" w:eastAsia="Calibri" w:hAnsi="Calibri" w:cs="Calibri"/>
          <w:sz w:val="22"/>
          <w:szCs w:val="22"/>
        </w:rPr>
        <w:t xml:space="preserve">He is presently a board member for corporations holding and managing the </w:t>
      </w:r>
      <w:r>
        <w:rPr>
          <w:rFonts w:ascii="Calibri" w:eastAsia="Calibri" w:hAnsi="Calibri" w:cs="Calibri"/>
          <w:sz w:val="22"/>
          <w:szCs w:val="22"/>
        </w:rPr>
        <w:t xml:space="preserve">property </w:t>
      </w:r>
      <w:r w:rsidRPr="768F969F">
        <w:rPr>
          <w:rFonts w:ascii="Calibri" w:eastAsia="Calibri" w:hAnsi="Calibri" w:cs="Calibri"/>
          <w:sz w:val="22"/>
          <w:szCs w:val="22"/>
        </w:rPr>
        <w:t xml:space="preserve">assets of the </w:t>
      </w:r>
      <w:r w:rsidR="005E44BC">
        <w:rPr>
          <w:rFonts w:ascii="Calibri" w:eastAsia="Calibri" w:hAnsi="Calibri" w:cs="Calibri"/>
          <w:sz w:val="22"/>
          <w:szCs w:val="22"/>
        </w:rPr>
        <w:t xml:space="preserve">Brooklyn diocese. </w:t>
      </w:r>
    </w:p>
    <w:p w14:paraId="4EEC406A" w14:textId="77777777" w:rsidR="001E1839" w:rsidRDefault="001E1839" w:rsidP="001E1839">
      <w:pPr>
        <w:pStyle w:val="Default"/>
        <w:rPr>
          <w:rFonts w:ascii="Calibri" w:hAnsi="Calibri" w:cs="Calibri"/>
          <w:sz w:val="22"/>
          <w:szCs w:val="22"/>
        </w:rPr>
      </w:pPr>
    </w:p>
    <w:p w14:paraId="586FF9F3" w14:textId="77777777" w:rsidR="002024BB" w:rsidRPr="003D22D6" w:rsidRDefault="00C40A26" w:rsidP="001E1839">
      <w:pPr>
        <w:pStyle w:val="Default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Hugh’s </w:t>
      </w:r>
      <w:r w:rsidR="003D22D6">
        <w:rPr>
          <w:rFonts w:ascii="Calibri" w:eastAsia="Calibri" w:hAnsi="Calibri" w:cs="Calibri"/>
          <w:sz w:val="22"/>
          <w:szCs w:val="22"/>
        </w:rPr>
        <w:t xml:space="preserve">book, </w:t>
      </w:r>
      <w:r w:rsidR="768F969F" w:rsidRPr="003D22D6">
        <w:rPr>
          <w:rFonts w:ascii="Calibri" w:eastAsia="Calibri" w:hAnsi="Calibri" w:cs="Calibri"/>
          <w:b/>
          <w:i/>
          <w:sz w:val="22"/>
          <w:szCs w:val="22"/>
        </w:rPr>
        <w:t>24-hour cities</w:t>
      </w:r>
      <w:r w:rsidR="003D22D6" w:rsidRPr="003D22D6">
        <w:rPr>
          <w:rFonts w:ascii="Calibri" w:eastAsia="Calibri" w:hAnsi="Calibri" w:cs="Calibri"/>
          <w:b/>
          <w:i/>
          <w:sz w:val="22"/>
          <w:szCs w:val="22"/>
        </w:rPr>
        <w:t>: Real Investment Performance, Not Just Promises</w:t>
      </w:r>
      <w:r w:rsidR="003D22D6">
        <w:rPr>
          <w:rFonts w:ascii="Calibri" w:eastAsia="Calibri" w:hAnsi="Calibri" w:cs="Calibri"/>
          <w:sz w:val="22"/>
          <w:szCs w:val="22"/>
        </w:rPr>
        <w:t>,</w:t>
      </w:r>
      <w:r w:rsidR="768F969F" w:rsidRPr="768F969F">
        <w:rPr>
          <w:rFonts w:ascii="Calibri" w:eastAsia="Calibri" w:hAnsi="Calibri" w:cs="Calibri"/>
          <w:sz w:val="22"/>
          <w:szCs w:val="22"/>
        </w:rPr>
        <w:t xml:space="preserve"> </w:t>
      </w:r>
      <w:r w:rsidR="003D22D6">
        <w:rPr>
          <w:rFonts w:ascii="Calibri" w:eastAsia="Calibri" w:hAnsi="Calibri" w:cs="Calibri"/>
          <w:sz w:val="22"/>
          <w:szCs w:val="22"/>
        </w:rPr>
        <w:t>was published by Routledge in 2016</w:t>
      </w:r>
      <w:r>
        <w:rPr>
          <w:rFonts w:ascii="Calibri" w:eastAsia="Calibri" w:hAnsi="Calibri" w:cs="Calibri"/>
          <w:sz w:val="22"/>
          <w:szCs w:val="22"/>
        </w:rPr>
        <w:t>.</w:t>
      </w:r>
      <w:r w:rsidR="003D22D6">
        <w:rPr>
          <w:rFonts w:ascii="Calibri" w:eastAsia="Calibri" w:hAnsi="Calibri" w:cs="Calibri"/>
          <w:sz w:val="22"/>
          <w:szCs w:val="22"/>
        </w:rPr>
        <w:t xml:space="preserve"> Hugh’s academic papers have been published by </w:t>
      </w:r>
      <w:r w:rsidR="003D22D6" w:rsidRPr="003D22D6">
        <w:rPr>
          <w:rFonts w:ascii="Calibri" w:eastAsia="Calibri" w:hAnsi="Calibri" w:cs="Calibri"/>
          <w:i/>
          <w:sz w:val="22"/>
          <w:szCs w:val="22"/>
        </w:rPr>
        <w:t>Real Estate Review, Real Estate Issues, the Journal of Economic Geography, Real Estate Finance</w:t>
      </w:r>
      <w:r w:rsidR="003D22D6">
        <w:rPr>
          <w:rFonts w:ascii="Calibri" w:eastAsia="Calibri" w:hAnsi="Calibri" w:cs="Calibri"/>
          <w:sz w:val="22"/>
          <w:szCs w:val="22"/>
        </w:rPr>
        <w:t xml:space="preserve">, and the </w:t>
      </w:r>
      <w:r w:rsidR="003D22D6" w:rsidRPr="003D22D6">
        <w:rPr>
          <w:rFonts w:ascii="Calibri" w:eastAsia="Calibri" w:hAnsi="Calibri" w:cs="Calibri"/>
          <w:i/>
          <w:sz w:val="22"/>
          <w:szCs w:val="22"/>
        </w:rPr>
        <w:t>Journal of Real Estate Portfolio Management.</w:t>
      </w:r>
    </w:p>
    <w:p w14:paraId="5AD4B824" w14:textId="77777777" w:rsidR="001E1839" w:rsidRPr="0089045B" w:rsidRDefault="001E1839" w:rsidP="001E1839">
      <w:pPr>
        <w:pStyle w:val="Default"/>
        <w:rPr>
          <w:rFonts w:ascii="Calibri" w:hAnsi="Calibri" w:cs="Calibri"/>
          <w:sz w:val="22"/>
          <w:szCs w:val="22"/>
        </w:rPr>
      </w:pPr>
    </w:p>
    <w:p w14:paraId="2DA92741" w14:textId="77777777" w:rsidR="00C40A26" w:rsidRPr="005E44BC" w:rsidRDefault="768F969F" w:rsidP="001B3CAF">
      <w:pPr>
        <w:rPr>
          <w:rFonts w:ascii="Calibri" w:eastAsia="Calibri" w:hAnsi="Calibri" w:cs="Calibri"/>
          <w:i/>
          <w:iCs/>
          <w:sz w:val="22"/>
          <w:szCs w:val="22"/>
        </w:rPr>
      </w:pPr>
      <w:r w:rsidRPr="768F969F">
        <w:rPr>
          <w:rFonts w:ascii="Calibri" w:eastAsia="Calibri" w:hAnsi="Calibri" w:cs="Calibri"/>
          <w:sz w:val="22"/>
          <w:szCs w:val="22"/>
        </w:rPr>
        <w:t xml:space="preserve">Hugh </w:t>
      </w:r>
      <w:r w:rsidR="005E44BC">
        <w:rPr>
          <w:rFonts w:ascii="Calibri" w:eastAsia="Calibri" w:hAnsi="Calibri" w:cs="Calibri"/>
          <w:sz w:val="22"/>
          <w:szCs w:val="22"/>
        </w:rPr>
        <w:t xml:space="preserve">has been the </w:t>
      </w:r>
      <w:r w:rsidRPr="768F969F">
        <w:rPr>
          <w:rFonts w:ascii="Calibri" w:eastAsia="Calibri" w:hAnsi="Calibri" w:cs="Calibri"/>
          <w:sz w:val="22"/>
          <w:szCs w:val="22"/>
        </w:rPr>
        <w:t xml:space="preserve">lead author of </w:t>
      </w:r>
      <w:r w:rsidRPr="768F969F">
        <w:rPr>
          <w:rFonts w:ascii="Calibri" w:eastAsia="Calibri" w:hAnsi="Calibri" w:cs="Calibri"/>
          <w:i/>
          <w:iCs/>
          <w:sz w:val="22"/>
          <w:szCs w:val="22"/>
        </w:rPr>
        <w:t>Emerging Trends in Real Estate</w:t>
      </w:r>
      <w:r w:rsidR="005E44BC">
        <w:rPr>
          <w:rFonts w:ascii="Calibri" w:eastAsia="Calibri" w:hAnsi="Calibri" w:cs="Calibri"/>
          <w:i/>
          <w:iCs/>
          <w:sz w:val="22"/>
          <w:szCs w:val="22"/>
        </w:rPr>
        <w:t xml:space="preserve"> </w:t>
      </w:r>
      <w:r w:rsidR="005E44BC">
        <w:rPr>
          <w:rFonts w:ascii="Calibri" w:eastAsia="Calibri" w:hAnsi="Calibri" w:cs="Calibri"/>
          <w:iCs/>
          <w:sz w:val="22"/>
          <w:szCs w:val="22"/>
        </w:rPr>
        <w:t>for 2015</w:t>
      </w:r>
      <w:r w:rsidR="003D22D6">
        <w:rPr>
          <w:rFonts w:ascii="Calibri" w:eastAsia="Calibri" w:hAnsi="Calibri" w:cs="Calibri"/>
          <w:iCs/>
          <w:sz w:val="22"/>
          <w:szCs w:val="22"/>
        </w:rPr>
        <w:t xml:space="preserve">, </w:t>
      </w:r>
      <w:r w:rsidR="005E44BC">
        <w:rPr>
          <w:rFonts w:ascii="Calibri" w:eastAsia="Calibri" w:hAnsi="Calibri" w:cs="Calibri"/>
          <w:iCs/>
          <w:sz w:val="22"/>
          <w:szCs w:val="22"/>
        </w:rPr>
        <w:t xml:space="preserve">2016, </w:t>
      </w:r>
      <w:proofErr w:type="gramStart"/>
      <w:r w:rsidR="005E44BC">
        <w:rPr>
          <w:rFonts w:ascii="Calibri" w:eastAsia="Calibri" w:hAnsi="Calibri" w:cs="Calibri"/>
          <w:iCs/>
          <w:sz w:val="22"/>
          <w:szCs w:val="22"/>
        </w:rPr>
        <w:t xml:space="preserve">and </w:t>
      </w:r>
      <w:r w:rsidR="003D22D6">
        <w:rPr>
          <w:rFonts w:ascii="Calibri" w:eastAsia="Calibri" w:hAnsi="Calibri" w:cs="Calibri"/>
          <w:iCs/>
          <w:sz w:val="22"/>
          <w:szCs w:val="22"/>
        </w:rPr>
        <w:t xml:space="preserve"> 2017</w:t>
      </w:r>
      <w:proofErr w:type="gramEnd"/>
      <w:r w:rsidR="003D22D6">
        <w:rPr>
          <w:rFonts w:ascii="Calibri" w:eastAsia="Calibri" w:hAnsi="Calibri" w:cs="Calibri"/>
          <w:iCs/>
          <w:sz w:val="22"/>
          <w:szCs w:val="22"/>
        </w:rPr>
        <w:t xml:space="preserve">, and he </w:t>
      </w:r>
      <w:r w:rsidR="005E44BC">
        <w:rPr>
          <w:rFonts w:ascii="Calibri" w:eastAsia="Calibri" w:hAnsi="Calibri" w:cs="Calibri"/>
          <w:iCs/>
          <w:sz w:val="22"/>
          <w:szCs w:val="22"/>
        </w:rPr>
        <w:t>will again</w:t>
      </w:r>
      <w:r w:rsidR="003D22D6">
        <w:rPr>
          <w:rFonts w:ascii="Calibri" w:eastAsia="Calibri" w:hAnsi="Calibri" w:cs="Calibri"/>
          <w:iCs/>
          <w:sz w:val="22"/>
          <w:szCs w:val="22"/>
        </w:rPr>
        <w:t xml:space="preserve"> serve in this role for the 2018</w:t>
      </w:r>
      <w:r w:rsidR="005E44BC">
        <w:rPr>
          <w:rFonts w:ascii="Calibri" w:eastAsia="Calibri" w:hAnsi="Calibri" w:cs="Calibri"/>
          <w:iCs/>
          <w:sz w:val="22"/>
          <w:szCs w:val="22"/>
        </w:rPr>
        <w:t xml:space="preserve"> edition. </w:t>
      </w:r>
      <w:r w:rsidRPr="768F969F">
        <w:rPr>
          <w:rFonts w:ascii="Calibri" w:eastAsia="Calibri" w:hAnsi="Calibri" w:cs="Calibri"/>
          <w:sz w:val="22"/>
          <w:szCs w:val="22"/>
        </w:rPr>
        <w:t xml:space="preserve">His columns on economics and real estate appear regularly in </w:t>
      </w:r>
      <w:r w:rsidRPr="768F969F">
        <w:rPr>
          <w:rFonts w:ascii="Calibri" w:eastAsia="Calibri" w:hAnsi="Calibri" w:cs="Calibri"/>
          <w:i/>
          <w:iCs/>
          <w:sz w:val="22"/>
          <w:szCs w:val="22"/>
        </w:rPr>
        <w:t>Commercial Property Executive</w:t>
      </w:r>
      <w:r w:rsidR="003D22D6">
        <w:rPr>
          <w:rFonts w:ascii="Calibri" w:eastAsia="Calibri" w:hAnsi="Calibri" w:cs="Calibri"/>
          <w:i/>
          <w:iCs/>
          <w:sz w:val="22"/>
          <w:szCs w:val="22"/>
        </w:rPr>
        <w:t xml:space="preserve">. </w:t>
      </w:r>
      <w:r w:rsidR="003D22D6">
        <w:rPr>
          <w:rFonts w:ascii="Calibri" w:eastAsia="Calibri" w:hAnsi="Calibri" w:cs="Calibri"/>
          <w:sz w:val="22"/>
          <w:szCs w:val="22"/>
        </w:rPr>
        <w:t>In all, he has over 300 articles published in real estate industry periodicals.</w:t>
      </w:r>
    </w:p>
    <w:p w14:paraId="4D53AAD9" w14:textId="77777777" w:rsidR="00C40A26" w:rsidRDefault="00C40A26" w:rsidP="001B3CAF">
      <w:pPr>
        <w:rPr>
          <w:rFonts w:ascii="Calibri" w:eastAsia="Calibri" w:hAnsi="Calibri" w:cs="Calibri"/>
          <w:sz w:val="22"/>
          <w:szCs w:val="22"/>
        </w:rPr>
      </w:pPr>
    </w:p>
    <w:p w14:paraId="1DCE368D" w14:textId="77777777" w:rsidR="00C40A26" w:rsidRPr="0089045B" w:rsidRDefault="008A2A8C" w:rsidP="00C40A26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  <w:r w:rsidR="00C40A26" w:rsidRPr="0089045B">
        <w:rPr>
          <w:rFonts w:ascii="Calibri" w:hAnsi="Calibri" w:cs="Calibri"/>
          <w:sz w:val="22"/>
          <w:szCs w:val="22"/>
        </w:rPr>
        <w:t>Kelly earned his B.A. from Cathedral College (</w:t>
      </w:r>
      <w:r w:rsidR="005E44BC">
        <w:rPr>
          <w:rFonts w:ascii="Calibri" w:hAnsi="Calibri" w:cs="Calibri"/>
          <w:sz w:val="22"/>
          <w:szCs w:val="22"/>
        </w:rPr>
        <w:t xml:space="preserve">Douglaston, </w:t>
      </w:r>
      <w:r w:rsidR="00C40A26" w:rsidRPr="0089045B">
        <w:rPr>
          <w:rFonts w:ascii="Calibri" w:hAnsi="Calibri" w:cs="Calibri"/>
          <w:sz w:val="22"/>
          <w:szCs w:val="22"/>
        </w:rPr>
        <w:t xml:space="preserve">New York) and his Ph.D. at the University of Ulster, (Belfast, Northern Ireland). </w:t>
      </w:r>
    </w:p>
    <w:p w14:paraId="0B0F9266" w14:textId="77777777" w:rsidR="00BE5D3B" w:rsidRPr="008A2A8C" w:rsidRDefault="00BE5D3B" w:rsidP="001B3CAF">
      <w:pPr>
        <w:rPr>
          <w:rFonts w:ascii="Calibri" w:hAnsi="Calibri"/>
          <w:i/>
          <w:sz w:val="22"/>
          <w:szCs w:val="22"/>
        </w:rPr>
      </w:pPr>
    </w:p>
    <w:sectPr w:rsidR="00BE5D3B" w:rsidRPr="008A2A8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B3CAF"/>
    <w:rsid w:val="0001494A"/>
    <w:rsid w:val="00034EC0"/>
    <w:rsid w:val="00047A08"/>
    <w:rsid w:val="0005009A"/>
    <w:rsid w:val="00050BAD"/>
    <w:rsid w:val="0005685C"/>
    <w:rsid w:val="0005706A"/>
    <w:rsid w:val="00077D77"/>
    <w:rsid w:val="0008552E"/>
    <w:rsid w:val="000A1D74"/>
    <w:rsid w:val="000B3784"/>
    <w:rsid w:val="000B7B57"/>
    <w:rsid w:val="000C6724"/>
    <w:rsid w:val="000D60EB"/>
    <w:rsid w:val="000E26A5"/>
    <w:rsid w:val="000E332C"/>
    <w:rsid w:val="000E5AA8"/>
    <w:rsid w:val="000F1A6F"/>
    <w:rsid w:val="000F5726"/>
    <w:rsid w:val="00104C49"/>
    <w:rsid w:val="001050F7"/>
    <w:rsid w:val="001162D9"/>
    <w:rsid w:val="00141890"/>
    <w:rsid w:val="00162CE9"/>
    <w:rsid w:val="001717C1"/>
    <w:rsid w:val="001764A1"/>
    <w:rsid w:val="00194768"/>
    <w:rsid w:val="001A1108"/>
    <w:rsid w:val="001A598A"/>
    <w:rsid w:val="001B23CE"/>
    <w:rsid w:val="001B2F19"/>
    <w:rsid w:val="001B3CAF"/>
    <w:rsid w:val="001D0603"/>
    <w:rsid w:val="001E1839"/>
    <w:rsid w:val="001E655E"/>
    <w:rsid w:val="002024BB"/>
    <w:rsid w:val="00215D71"/>
    <w:rsid w:val="00216272"/>
    <w:rsid w:val="00224B10"/>
    <w:rsid w:val="00240017"/>
    <w:rsid w:val="00245149"/>
    <w:rsid w:val="0027453D"/>
    <w:rsid w:val="002869E1"/>
    <w:rsid w:val="00304666"/>
    <w:rsid w:val="0031759D"/>
    <w:rsid w:val="00331465"/>
    <w:rsid w:val="00334FE4"/>
    <w:rsid w:val="00337AE0"/>
    <w:rsid w:val="00337D2A"/>
    <w:rsid w:val="00340B32"/>
    <w:rsid w:val="00347CCF"/>
    <w:rsid w:val="00365204"/>
    <w:rsid w:val="003652BE"/>
    <w:rsid w:val="00367340"/>
    <w:rsid w:val="00380F71"/>
    <w:rsid w:val="003810E9"/>
    <w:rsid w:val="003840C4"/>
    <w:rsid w:val="003A1E8D"/>
    <w:rsid w:val="003A5BEE"/>
    <w:rsid w:val="003C138D"/>
    <w:rsid w:val="003C412C"/>
    <w:rsid w:val="003D22D6"/>
    <w:rsid w:val="003E2924"/>
    <w:rsid w:val="003F0883"/>
    <w:rsid w:val="00401D2B"/>
    <w:rsid w:val="00423850"/>
    <w:rsid w:val="004259EB"/>
    <w:rsid w:val="00447279"/>
    <w:rsid w:val="004851A8"/>
    <w:rsid w:val="00494626"/>
    <w:rsid w:val="004B66DF"/>
    <w:rsid w:val="004C196C"/>
    <w:rsid w:val="004E7ECB"/>
    <w:rsid w:val="00504BD1"/>
    <w:rsid w:val="00517437"/>
    <w:rsid w:val="0052237B"/>
    <w:rsid w:val="00544999"/>
    <w:rsid w:val="00556EE1"/>
    <w:rsid w:val="00561B49"/>
    <w:rsid w:val="00580335"/>
    <w:rsid w:val="00590107"/>
    <w:rsid w:val="00597082"/>
    <w:rsid w:val="005A2E55"/>
    <w:rsid w:val="005A2ECF"/>
    <w:rsid w:val="005A7C31"/>
    <w:rsid w:val="005C219C"/>
    <w:rsid w:val="005E44BC"/>
    <w:rsid w:val="005F5D3D"/>
    <w:rsid w:val="006069DC"/>
    <w:rsid w:val="00621F1D"/>
    <w:rsid w:val="00625B39"/>
    <w:rsid w:val="00630679"/>
    <w:rsid w:val="006357A8"/>
    <w:rsid w:val="00642D8F"/>
    <w:rsid w:val="00647D8E"/>
    <w:rsid w:val="00653079"/>
    <w:rsid w:val="00661B2E"/>
    <w:rsid w:val="0068756C"/>
    <w:rsid w:val="006C65B5"/>
    <w:rsid w:val="006E5848"/>
    <w:rsid w:val="006F58C2"/>
    <w:rsid w:val="007024EE"/>
    <w:rsid w:val="00714E5A"/>
    <w:rsid w:val="00723232"/>
    <w:rsid w:val="007378DF"/>
    <w:rsid w:val="0076555C"/>
    <w:rsid w:val="00772D9C"/>
    <w:rsid w:val="007735FD"/>
    <w:rsid w:val="00782C21"/>
    <w:rsid w:val="00796088"/>
    <w:rsid w:val="007C26FF"/>
    <w:rsid w:val="007C2C94"/>
    <w:rsid w:val="007C5E9D"/>
    <w:rsid w:val="007D56CE"/>
    <w:rsid w:val="00805F26"/>
    <w:rsid w:val="008201B3"/>
    <w:rsid w:val="00822A96"/>
    <w:rsid w:val="00845B9C"/>
    <w:rsid w:val="00851C8B"/>
    <w:rsid w:val="00853EE4"/>
    <w:rsid w:val="00863194"/>
    <w:rsid w:val="008634AF"/>
    <w:rsid w:val="00863A72"/>
    <w:rsid w:val="008641EA"/>
    <w:rsid w:val="0087572C"/>
    <w:rsid w:val="00883A3D"/>
    <w:rsid w:val="0089045B"/>
    <w:rsid w:val="00895963"/>
    <w:rsid w:val="00895FFC"/>
    <w:rsid w:val="008A2A8C"/>
    <w:rsid w:val="008A3933"/>
    <w:rsid w:val="008A63F0"/>
    <w:rsid w:val="008D463F"/>
    <w:rsid w:val="008D66B5"/>
    <w:rsid w:val="008E105A"/>
    <w:rsid w:val="008F796A"/>
    <w:rsid w:val="00916DA1"/>
    <w:rsid w:val="009339B1"/>
    <w:rsid w:val="00941AAE"/>
    <w:rsid w:val="00952562"/>
    <w:rsid w:val="00966112"/>
    <w:rsid w:val="009A24D2"/>
    <w:rsid w:val="009A6785"/>
    <w:rsid w:val="009A6BB6"/>
    <w:rsid w:val="00A16BDE"/>
    <w:rsid w:val="00A17B1A"/>
    <w:rsid w:val="00A25A7F"/>
    <w:rsid w:val="00A41E2C"/>
    <w:rsid w:val="00A71241"/>
    <w:rsid w:val="00A72805"/>
    <w:rsid w:val="00A757FE"/>
    <w:rsid w:val="00A7643A"/>
    <w:rsid w:val="00A80342"/>
    <w:rsid w:val="00A86E3C"/>
    <w:rsid w:val="00A97789"/>
    <w:rsid w:val="00AB5320"/>
    <w:rsid w:val="00AC50D0"/>
    <w:rsid w:val="00AD3F60"/>
    <w:rsid w:val="00AE7DBD"/>
    <w:rsid w:val="00AF5BB5"/>
    <w:rsid w:val="00B10A1B"/>
    <w:rsid w:val="00B24900"/>
    <w:rsid w:val="00B26869"/>
    <w:rsid w:val="00B3125D"/>
    <w:rsid w:val="00B36367"/>
    <w:rsid w:val="00B46D5C"/>
    <w:rsid w:val="00B6380C"/>
    <w:rsid w:val="00B72A5D"/>
    <w:rsid w:val="00B7640B"/>
    <w:rsid w:val="00BB6D48"/>
    <w:rsid w:val="00BC20BE"/>
    <w:rsid w:val="00BC3295"/>
    <w:rsid w:val="00BE05B3"/>
    <w:rsid w:val="00BE3581"/>
    <w:rsid w:val="00BE5D3B"/>
    <w:rsid w:val="00BF247C"/>
    <w:rsid w:val="00BF5B56"/>
    <w:rsid w:val="00C22F99"/>
    <w:rsid w:val="00C33155"/>
    <w:rsid w:val="00C40A26"/>
    <w:rsid w:val="00C77291"/>
    <w:rsid w:val="00C85FA2"/>
    <w:rsid w:val="00C86CB5"/>
    <w:rsid w:val="00CA2532"/>
    <w:rsid w:val="00D21EFD"/>
    <w:rsid w:val="00D42937"/>
    <w:rsid w:val="00D56567"/>
    <w:rsid w:val="00D6308D"/>
    <w:rsid w:val="00D63D3A"/>
    <w:rsid w:val="00D72743"/>
    <w:rsid w:val="00D74D5D"/>
    <w:rsid w:val="00D77B63"/>
    <w:rsid w:val="00D92B31"/>
    <w:rsid w:val="00D97FDF"/>
    <w:rsid w:val="00DA4A7B"/>
    <w:rsid w:val="00DB5284"/>
    <w:rsid w:val="00DC2915"/>
    <w:rsid w:val="00DD1D11"/>
    <w:rsid w:val="00DD31FD"/>
    <w:rsid w:val="00DF0A3E"/>
    <w:rsid w:val="00E21B98"/>
    <w:rsid w:val="00E25E08"/>
    <w:rsid w:val="00E60E3F"/>
    <w:rsid w:val="00E62719"/>
    <w:rsid w:val="00E6489A"/>
    <w:rsid w:val="00E768CC"/>
    <w:rsid w:val="00E841C9"/>
    <w:rsid w:val="00E86AFF"/>
    <w:rsid w:val="00EB0819"/>
    <w:rsid w:val="00EB15DC"/>
    <w:rsid w:val="00EE319C"/>
    <w:rsid w:val="00EF473F"/>
    <w:rsid w:val="00EF52A6"/>
    <w:rsid w:val="00EF79FC"/>
    <w:rsid w:val="00F27863"/>
    <w:rsid w:val="00F320C1"/>
    <w:rsid w:val="00F338C2"/>
    <w:rsid w:val="00F4327B"/>
    <w:rsid w:val="00F5401D"/>
    <w:rsid w:val="00F94F85"/>
    <w:rsid w:val="00FA3063"/>
    <w:rsid w:val="00FB054F"/>
    <w:rsid w:val="00FB3133"/>
    <w:rsid w:val="00FC7D1D"/>
    <w:rsid w:val="00FD14AE"/>
    <w:rsid w:val="00FE08FB"/>
    <w:rsid w:val="00FE70B0"/>
    <w:rsid w:val="768F9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89BA2B"/>
  <w15:chartTrackingRefBased/>
  <w15:docId w15:val="{31E10C09-8600-4AC0-8233-044FB12AD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B3CA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NYU Schack Institute of Real Estate</vt:lpstr>
    </vt:vector>
  </TitlesOfParts>
  <Company>The Counselors of Real Estate</Company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NYU Schack Institute of Real Estate</dc:title>
  <dc:subject/>
  <dc:creator>Alice</dc:creator>
  <cp:keywords/>
  <cp:lastModifiedBy>Alyssa Bray</cp:lastModifiedBy>
  <cp:revision>3</cp:revision>
  <cp:lastPrinted>2015-07-31T17:56:00Z</cp:lastPrinted>
  <dcterms:created xsi:type="dcterms:W3CDTF">2017-05-16T13:21:00Z</dcterms:created>
  <dcterms:modified xsi:type="dcterms:W3CDTF">2020-07-22T21:27:00Z</dcterms:modified>
</cp:coreProperties>
</file>